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64C6" w14:textId="5FEAB109" w:rsidR="005E7315" w:rsidRPr="00030466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 w:rsidRPr="00123BEF">
        <w:rPr>
          <w:rFonts w:ascii="Tahoma" w:hAnsi="Tahoma" w:cs="Tahoma"/>
          <w:b/>
          <w:bCs/>
          <w:color w:val="000000" w:themeColor="text1"/>
          <w:sz w:val="28"/>
          <w:szCs w:val="28"/>
        </w:rPr>
        <w:t>FEBRERO</w:t>
      </w:r>
    </w:p>
    <w:p w14:paraId="4AA4E981" w14:textId="77777777" w:rsidR="005E7315" w:rsidRPr="00030466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E7315" w:rsidRPr="00030466" w14:paraId="59C7D0B3" w14:textId="77777777" w:rsidTr="00330C00">
        <w:tc>
          <w:tcPr>
            <w:tcW w:w="1417" w:type="dxa"/>
            <w:shd w:val="clear" w:color="auto" w:fill="B4C6E7" w:themeFill="accent1" w:themeFillTint="66"/>
            <w:vAlign w:val="center"/>
          </w:tcPr>
          <w:p w14:paraId="339ED115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EC7D696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3802F08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799072B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4B4DE79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5E7315" w:rsidRPr="00030466" w14:paraId="4834D517" w14:textId="77777777" w:rsidTr="00330C00">
        <w:tc>
          <w:tcPr>
            <w:tcW w:w="1417" w:type="dxa"/>
            <w:vAlign w:val="center"/>
          </w:tcPr>
          <w:p w14:paraId="619E4FE5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F95E7D" wp14:editId="6FAADB8A">
                  <wp:extent cx="550436" cy="540000"/>
                  <wp:effectExtent l="0" t="0" r="2540" b="0"/>
                  <wp:docPr id="263622326" name="Imagen 26362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16C017A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7814D67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76 a la 91</w:t>
            </w:r>
          </w:p>
        </w:tc>
        <w:tc>
          <w:tcPr>
            <w:tcW w:w="2268" w:type="dxa"/>
            <w:vAlign w:val="center"/>
          </w:tcPr>
          <w:p w14:paraId="36836F71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poesía en la vida cotidiana.</w:t>
            </w:r>
          </w:p>
        </w:tc>
        <w:tc>
          <w:tcPr>
            <w:tcW w:w="6446" w:type="dxa"/>
            <w:vAlign w:val="center"/>
          </w:tcPr>
          <w:p w14:paraId="6B5701D0" w14:textId="77777777" w:rsidR="005E7315" w:rsidRPr="00030466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Conocer más sobre la lectura y la creación de poemas y sus elementos, tales como el lenguaje figurado, las metáforas, las rimas, las exageraciones y los juegos de palabras. Escribir un poema con versos y estrofas. La intención es invitar a la comunidad de su escuela a valorar el lenguaje metafórico en la vida cotidiana.</w:t>
            </w:r>
          </w:p>
        </w:tc>
        <w:tc>
          <w:tcPr>
            <w:tcW w:w="2268" w:type="dxa"/>
            <w:vAlign w:val="center"/>
          </w:tcPr>
          <w:p w14:paraId="03ED7882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8B54056" wp14:editId="2C71D8D1">
                  <wp:extent cx="357231" cy="360000"/>
                  <wp:effectExtent l="0" t="0" r="5080" b="2540"/>
                  <wp:docPr id="1549874279" name="Imagen 15498742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74279" name="Imagen 1549874279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979EE5" wp14:editId="21B79049">
                  <wp:extent cx="360193" cy="360000"/>
                  <wp:effectExtent l="0" t="0" r="1905" b="2540"/>
                  <wp:docPr id="1702522499" name="Imagen 1702522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26F2E0" wp14:editId="6340313F">
                  <wp:extent cx="487791" cy="360000"/>
                  <wp:effectExtent l="0" t="0" r="7620" b="2540"/>
                  <wp:docPr id="1029004687" name="Imagen 102900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0AE2EBB" wp14:editId="2543848B">
                  <wp:extent cx="312515" cy="360000"/>
                  <wp:effectExtent l="0" t="0" r="0" b="2540"/>
                  <wp:docPr id="734564910" name="Imagen 73456491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64910" name="Imagen 734564910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0957B769" w14:textId="77777777" w:rsidTr="00330C00">
        <w:tc>
          <w:tcPr>
            <w:tcW w:w="1417" w:type="dxa"/>
            <w:vAlign w:val="center"/>
          </w:tcPr>
          <w:p w14:paraId="2DDFA03C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A407C59" wp14:editId="06EF307C">
                  <wp:extent cx="555319" cy="540000"/>
                  <wp:effectExtent l="0" t="0" r="0" b="0"/>
                  <wp:docPr id="1310010556" name="Imagen 13100105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10556" name="Imagen 1310010556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712DF35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A09E40C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142 a la 153</w:t>
            </w:r>
          </w:p>
        </w:tc>
        <w:tc>
          <w:tcPr>
            <w:tcW w:w="2268" w:type="dxa"/>
            <w:vAlign w:val="center"/>
          </w:tcPr>
          <w:p w14:paraId="587E7A7F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Cuando cambió… ¿por qué cambió?</w:t>
            </w:r>
          </w:p>
        </w:tc>
        <w:tc>
          <w:tcPr>
            <w:tcW w:w="6446" w:type="dxa"/>
            <w:vAlign w:val="center"/>
          </w:tcPr>
          <w:p w14:paraId="072E47B0" w14:textId="77777777" w:rsidR="005E7315" w:rsidRPr="00030466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Investigar, con integrantes de su comunidad escolar y experimentando con distintos materiales, lo que se requiere para construir un prototipo que ayude a la desalinización del agua. Describir y analizar distintos estados de agregación de algunas sustancias que se exponen a diferentes temperaturas.</w:t>
            </w:r>
          </w:p>
        </w:tc>
        <w:tc>
          <w:tcPr>
            <w:tcW w:w="2268" w:type="dxa"/>
            <w:vAlign w:val="center"/>
          </w:tcPr>
          <w:p w14:paraId="1580CD7B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23C9D5" wp14:editId="7502C079">
                  <wp:extent cx="357231" cy="360000"/>
                  <wp:effectExtent l="0" t="0" r="5080" b="2540"/>
                  <wp:docPr id="87249335" name="Imagen 872493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9335" name="Imagen 8724933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9EE8D5" wp14:editId="3C56E50F">
                  <wp:extent cx="362905" cy="360000"/>
                  <wp:effectExtent l="0" t="0" r="0" b="2540"/>
                  <wp:docPr id="343284414" name="Imagen 343284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84414" name="Imagen 343284414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9E3455" wp14:editId="0C4A9073">
                  <wp:extent cx="487791" cy="360000"/>
                  <wp:effectExtent l="0" t="0" r="7620" b="2540"/>
                  <wp:docPr id="1123429640" name="Imagen 1123429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945117" wp14:editId="0BF79382">
                  <wp:extent cx="312515" cy="360000"/>
                  <wp:effectExtent l="0" t="0" r="0" b="2540"/>
                  <wp:docPr id="2001287387" name="Imagen 200128738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287387" name="Imagen 2001287387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569736C7" w14:textId="77777777" w:rsidTr="00330C00">
        <w:tc>
          <w:tcPr>
            <w:tcW w:w="1417" w:type="dxa"/>
            <w:vAlign w:val="center"/>
          </w:tcPr>
          <w:p w14:paraId="0523F4D0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E2A5E3" wp14:editId="1902D021">
                  <wp:extent cx="558881" cy="540000"/>
                  <wp:effectExtent l="0" t="0" r="0" b="0"/>
                  <wp:docPr id="1241050570" name="Imagen 12410505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50570" name="Imagen 1241050570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F7395D8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04867D9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256 a la 267</w:t>
            </w:r>
          </w:p>
        </w:tc>
        <w:tc>
          <w:tcPr>
            <w:tcW w:w="2268" w:type="dxa"/>
            <w:vAlign w:val="center"/>
          </w:tcPr>
          <w:p w14:paraId="14C4A449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Álbum de historias y símbolos.</w:t>
            </w:r>
          </w:p>
        </w:tc>
        <w:tc>
          <w:tcPr>
            <w:tcW w:w="6446" w:type="dxa"/>
            <w:vAlign w:val="center"/>
          </w:tcPr>
          <w:p w14:paraId="56DF3DB0" w14:textId="77777777" w:rsidR="005E7315" w:rsidRPr="00030466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Elaborar un </w:t>
            </w:r>
            <w:r>
              <w:rPr>
                <w:rFonts w:ascii="Tahoma" w:hAnsi="Tahoma" w:cs="Tahoma"/>
                <w:sz w:val="24"/>
                <w:szCs w:val="24"/>
              </w:rPr>
              <w:t>Á</w:t>
            </w:r>
            <w:r w:rsidRPr="005E7139">
              <w:rPr>
                <w:rFonts w:ascii="Tahoma" w:hAnsi="Tahoma" w:cs="Tahoma"/>
                <w:sz w:val="24"/>
                <w:szCs w:val="24"/>
              </w:rPr>
              <w:t>lbum con los símbolos de México a partir de identificar lo que representan para él o ella, su comunidad de aula, la entidad y el país.</w:t>
            </w:r>
          </w:p>
        </w:tc>
        <w:tc>
          <w:tcPr>
            <w:tcW w:w="2268" w:type="dxa"/>
            <w:vAlign w:val="center"/>
          </w:tcPr>
          <w:p w14:paraId="4D4E797B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F75396" wp14:editId="7A4E73E9">
                  <wp:extent cx="357231" cy="360000"/>
                  <wp:effectExtent l="0" t="0" r="5080" b="2540"/>
                  <wp:docPr id="966720681" name="Imagen 9667206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20681" name="Imagen 96672068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C1AA5B" wp14:editId="56B13083">
                  <wp:extent cx="360292" cy="360000"/>
                  <wp:effectExtent l="0" t="0" r="1905" b="2540"/>
                  <wp:docPr id="2001403913" name="Imagen 20014039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403913" name="Imagen 200140391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69EE80E" wp14:editId="79395273">
                  <wp:extent cx="312515" cy="360000"/>
                  <wp:effectExtent l="0" t="0" r="0" b="2540"/>
                  <wp:docPr id="578068707" name="Imagen 57806870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68707" name="Imagen 578068707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6A55F6B7" w14:textId="77777777" w:rsidTr="00330C00">
        <w:tc>
          <w:tcPr>
            <w:tcW w:w="1417" w:type="dxa"/>
            <w:vAlign w:val="center"/>
          </w:tcPr>
          <w:p w14:paraId="021D5AFF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1CFF2A" wp14:editId="352A5E12">
                  <wp:extent cx="555105" cy="540000"/>
                  <wp:effectExtent l="0" t="0" r="0" b="0"/>
                  <wp:docPr id="1768205899" name="Imagen 17682058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05899" name="Imagen 1768205899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B388EED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3CFECFA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310 a la 325</w:t>
            </w:r>
          </w:p>
        </w:tc>
        <w:tc>
          <w:tcPr>
            <w:tcW w:w="2268" w:type="dxa"/>
            <w:vAlign w:val="center"/>
          </w:tcPr>
          <w:p w14:paraId="5AC2D2E3" w14:textId="77777777" w:rsidR="005E7315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Yo en el mundo de colores.</w:t>
            </w:r>
          </w:p>
        </w:tc>
        <w:tc>
          <w:tcPr>
            <w:tcW w:w="6446" w:type="dxa"/>
            <w:vAlign w:val="center"/>
          </w:tcPr>
          <w:p w14:paraId="7F2144C6" w14:textId="77777777" w:rsidR="005E7315" w:rsidRPr="005E7139" w:rsidRDefault="005E7315" w:rsidP="00330C0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Valorar las emociones, cualidades, virtudes y defectos que los hacen una persona única. Para ello, elaborar un </w:t>
            </w:r>
            <w:r>
              <w:rPr>
                <w:rFonts w:ascii="Tahoma" w:hAnsi="Tahoma" w:cs="Tahoma"/>
                <w:sz w:val="24"/>
                <w:szCs w:val="24"/>
              </w:rPr>
              <w:t>B</w:t>
            </w:r>
            <w:r w:rsidRPr="005E7139">
              <w:rPr>
                <w:rFonts w:ascii="Tahoma" w:hAnsi="Tahoma" w:cs="Tahoma"/>
                <w:sz w:val="24"/>
                <w:szCs w:val="24"/>
              </w:rPr>
              <w:t>uzón de cualidades, por medio del cual expresen a los demás lo valioso que son. Esto les ayudará a mejorar sus relaciones personales en el salón de clases y la escuela.</w:t>
            </w:r>
          </w:p>
        </w:tc>
        <w:tc>
          <w:tcPr>
            <w:tcW w:w="2268" w:type="dxa"/>
            <w:vAlign w:val="center"/>
          </w:tcPr>
          <w:p w14:paraId="3A5858DD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45E9E6" wp14:editId="4C2AEF0D">
                  <wp:extent cx="351462" cy="360000"/>
                  <wp:effectExtent l="0" t="0" r="0" b="2540"/>
                  <wp:docPr id="1068424863" name="Imagen 106842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219F0A" wp14:editId="3567B72D">
                  <wp:extent cx="357231" cy="360000"/>
                  <wp:effectExtent l="0" t="0" r="5080" b="2540"/>
                  <wp:docPr id="1463479602" name="Imagen 146347960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79602" name="Imagen 146347960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8B3FB3" wp14:editId="0617A826">
                  <wp:extent cx="487791" cy="360000"/>
                  <wp:effectExtent l="0" t="0" r="7620" b="2540"/>
                  <wp:docPr id="1236006362" name="Imagen 1236006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1F6758D7" w14:textId="77777777" w:rsidTr="00330C00">
        <w:tc>
          <w:tcPr>
            <w:tcW w:w="1417" w:type="dxa"/>
            <w:vAlign w:val="center"/>
          </w:tcPr>
          <w:p w14:paraId="7EE6C1EA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9A5F7E" wp14:editId="414E4CA0">
                  <wp:extent cx="550436" cy="540000"/>
                  <wp:effectExtent l="0" t="0" r="2540" b="0"/>
                  <wp:docPr id="1919093204" name="Imagen 191909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5AA1C60" w14:textId="77777777" w:rsidR="005E7315" w:rsidRPr="005361C0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A0F7E25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>Páginas 50 a la 65</w:t>
            </w:r>
          </w:p>
        </w:tc>
        <w:tc>
          <w:tcPr>
            <w:tcW w:w="2268" w:type="dxa"/>
            <w:vAlign w:val="center"/>
          </w:tcPr>
          <w:p w14:paraId="5F67213D" w14:textId="77777777" w:rsidR="005E7315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5361C0">
              <w:rPr>
                <w:rFonts w:ascii="Tahoma" w:hAnsi="Tahoma" w:cs="Tahoma"/>
                <w:sz w:val="24"/>
                <w:szCs w:val="24"/>
              </w:rPr>
              <w:t>¡</w:t>
            </w:r>
            <w:proofErr w:type="spellStart"/>
            <w:r w:rsidRPr="005361C0">
              <w:rPr>
                <w:rFonts w:ascii="Tahoma" w:hAnsi="Tahoma" w:cs="Tahoma"/>
                <w:sz w:val="24"/>
                <w:szCs w:val="24"/>
              </w:rPr>
              <w:t>Toc</w:t>
            </w:r>
            <w:proofErr w:type="spellEnd"/>
            <w:r w:rsidRPr="005361C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361C0">
              <w:rPr>
                <w:rFonts w:ascii="Tahoma" w:hAnsi="Tahoma" w:cs="Tahoma"/>
                <w:sz w:val="24"/>
                <w:szCs w:val="24"/>
              </w:rPr>
              <w:t>toc</w:t>
            </w:r>
            <w:proofErr w:type="spellEnd"/>
            <w:r w:rsidRPr="005361C0">
              <w:rPr>
                <w:rFonts w:ascii="Tahoma" w:hAnsi="Tahoma" w:cs="Tahoma"/>
                <w:sz w:val="24"/>
                <w:szCs w:val="24"/>
              </w:rPr>
              <w:t>!, ¿adivina quién viene a vernos hoy?</w:t>
            </w:r>
          </w:p>
        </w:tc>
        <w:tc>
          <w:tcPr>
            <w:tcW w:w="6446" w:type="dxa"/>
            <w:vAlign w:val="center"/>
          </w:tcPr>
          <w:p w14:paraId="12730C29" w14:textId="77777777" w:rsidR="005E7315" w:rsidRPr="005E7139" w:rsidRDefault="005E7315" w:rsidP="00330C0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>Exponer frente a sus compañeros algunos temas. Reflexionar sobre cómo sienten la vergüenza y la burla y la manera de controlarlas cuando quieran expresarse en público. Para reducir ambas sensaciones, crear un fotograma de dibujos gigante con su grupo y uno para él o ella.</w:t>
            </w:r>
          </w:p>
        </w:tc>
        <w:tc>
          <w:tcPr>
            <w:tcW w:w="2268" w:type="dxa"/>
            <w:vAlign w:val="center"/>
          </w:tcPr>
          <w:p w14:paraId="62A6430E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DE6685" wp14:editId="360FF8B3">
                  <wp:extent cx="357231" cy="360000"/>
                  <wp:effectExtent l="0" t="0" r="5080" b="2540"/>
                  <wp:docPr id="1777874376" name="Imagen 17778743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874376" name="Imagen 177787437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C4B296" wp14:editId="1E03E9E1">
                  <wp:extent cx="312515" cy="360000"/>
                  <wp:effectExtent l="0" t="0" r="0" b="2540"/>
                  <wp:docPr id="1921725609" name="Imagen 192172560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725609" name="Imagen 1921725609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11E8CC8C" w14:textId="77777777" w:rsidTr="00330C00">
        <w:tc>
          <w:tcPr>
            <w:tcW w:w="1417" w:type="dxa"/>
            <w:vAlign w:val="center"/>
          </w:tcPr>
          <w:p w14:paraId="5AC7E108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3017DC" wp14:editId="2B101276">
                  <wp:extent cx="558881" cy="540000"/>
                  <wp:effectExtent l="0" t="0" r="0" b="0"/>
                  <wp:docPr id="1049339770" name="Imagen 10493397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39770" name="Imagen 1049339770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10E133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F9C2D94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220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233</w:t>
            </w:r>
          </w:p>
        </w:tc>
        <w:tc>
          <w:tcPr>
            <w:tcW w:w="2268" w:type="dxa"/>
            <w:vAlign w:val="center"/>
          </w:tcPr>
          <w:p w14:paraId="658D6E9D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Nuestras diferencias nos hacen iguales ante la ley.</w:t>
            </w:r>
          </w:p>
        </w:tc>
        <w:tc>
          <w:tcPr>
            <w:tcW w:w="6446" w:type="dxa"/>
            <w:vAlign w:val="center"/>
          </w:tcPr>
          <w:p w14:paraId="7DD973CB" w14:textId="77777777" w:rsidR="005E7315" w:rsidRPr="00030466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Promover el respeto, la justicia y la responsabilidad hacia los derechos de todas las personas, pueblos originarios y minorías. Esto por medio de una presentación colaborativa donde difundirán la importancia de los acuerdos, las </w:t>
            </w:r>
            <w:r w:rsidRPr="005E7139">
              <w:rPr>
                <w:rFonts w:ascii="Tahoma" w:hAnsi="Tahoma" w:cs="Tahoma"/>
                <w:sz w:val="24"/>
                <w:szCs w:val="24"/>
              </w:rPr>
              <w:lastRenderedPageBreak/>
              <w:t>normas y las leyes, así como de las instituciones nacionales que se encargan de cuidar el cumplimiento de éstas.</w:t>
            </w:r>
          </w:p>
        </w:tc>
        <w:tc>
          <w:tcPr>
            <w:tcW w:w="2268" w:type="dxa"/>
            <w:vAlign w:val="center"/>
          </w:tcPr>
          <w:p w14:paraId="1A3C2F21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22A113E8" wp14:editId="1885795C">
                  <wp:extent cx="351462" cy="360000"/>
                  <wp:effectExtent l="0" t="0" r="0" b="2540"/>
                  <wp:docPr id="120618687" name="Imagen 12061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8D7C3D" wp14:editId="75E40460">
                  <wp:extent cx="357231" cy="360000"/>
                  <wp:effectExtent l="0" t="0" r="5080" b="2540"/>
                  <wp:docPr id="1977553378" name="Imagen 197755337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553378" name="Imagen 197755337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01DD0F90" w14:textId="77777777" w:rsidTr="00330C00">
        <w:tc>
          <w:tcPr>
            <w:tcW w:w="1417" w:type="dxa"/>
            <w:vAlign w:val="center"/>
          </w:tcPr>
          <w:p w14:paraId="2AFBDC3F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88DD5F" wp14:editId="66EAFCA2">
                  <wp:extent cx="555105" cy="540000"/>
                  <wp:effectExtent l="0" t="0" r="0" b="0"/>
                  <wp:docPr id="1487443019" name="Imagen 14874430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43019" name="Imagen 1487443019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B3D1802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1CEC445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272 a la 287</w:t>
            </w:r>
          </w:p>
        </w:tc>
        <w:tc>
          <w:tcPr>
            <w:tcW w:w="2268" w:type="dxa"/>
            <w:vAlign w:val="center"/>
          </w:tcPr>
          <w:p w14:paraId="444C3FBE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Festival de talentos.</w:t>
            </w:r>
          </w:p>
        </w:tc>
        <w:tc>
          <w:tcPr>
            <w:tcW w:w="6446" w:type="dxa"/>
            <w:vAlign w:val="center"/>
          </w:tcPr>
          <w:p w14:paraId="3C362A19" w14:textId="77777777" w:rsidR="005E7315" w:rsidRPr="00030466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Participar en la creación de un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5E7139">
              <w:rPr>
                <w:rFonts w:ascii="Tahoma" w:hAnsi="Tahoma" w:cs="Tahoma"/>
                <w:sz w:val="24"/>
                <w:szCs w:val="24"/>
              </w:rPr>
              <w:t>estival de talentos en donde compartan las características que los hacen una persona única y especial. También, será un espacio para reconocer y valorar las habilidades de su familia y comunidad.</w:t>
            </w:r>
          </w:p>
        </w:tc>
        <w:tc>
          <w:tcPr>
            <w:tcW w:w="2268" w:type="dxa"/>
            <w:vAlign w:val="center"/>
          </w:tcPr>
          <w:p w14:paraId="04F9E544" w14:textId="77777777" w:rsidR="005E7315" w:rsidRPr="00030466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18CE44" wp14:editId="5CADC9EA">
                  <wp:extent cx="351462" cy="360000"/>
                  <wp:effectExtent l="0" t="0" r="0" b="2540"/>
                  <wp:docPr id="1590770227" name="Imagen 159077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27ED3A" wp14:editId="20C48E08">
                  <wp:extent cx="357231" cy="360000"/>
                  <wp:effectExtent l="0" t="0" r="5080" b="2540"/>
                  <wp:docPr id="1924697215" name="Imagen 192469721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697215" name="Imagen 192469721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899915" wp14:editId="4CC27BBE">
                  <wp:extent cx="312515" cy="360000"/>
                  <wp:effectExtent l="0" t="0" r="0" b="2540"/>
                  <wp:docPr id="411596740" name="Imagen 41159674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96740" name="Imagen 411596740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15" w:rsidRPr="00030466" w14:paraId="24E6B93B" w14:textId="77777777" w:rsidTr="00330C00">
        <w:tc>
          <w:tcPr>
            <w:tcW w:w="1417" w:type="dxa"/>
            <w:vAlign w:val="center"/>
          </w:tcPr>
          <w:p w14:paraId="18AAC116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11FBF1" wp14:editId="38FB372D">
                  <wp:extent cx="550436" cy="540000"/>
                  <wp:effectExtent l="0" t="0" r="2540" b="0"/>
                  <wp:docPr id="1584310412" name="Imagen 158431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69BE1E31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D992D4B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56 a la 75</w:t>
            </w:r>
          </w:p>
        </w:tc>
        <w:tc>
          <w:tcPr>
            <w:tcW w:w="2268" w:type="dxa"/>
            <w:vAlign w:val="center"/>
          </w:tcPr>
          <w:p w14:paraId="386B7AE0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08 -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El uso negado de las lenguas originarias.</w:t>
            </w:r>
          </w:p>
        </w:tc>
        <w:tc>
          <w:tcPr>
            <w:tcW w:w="6446" w:type="dxa"/>
            <w:vAlign w:val="center"/>
          </w:tcPr>
          <w:p w14:paraId="0E55BB0B" w14:textId="77777777" w:rsidR="005E7315" w:rsidRPr="005E7139" w:rsidRDefault="005E7315" w:rsidP="00330C0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Identificar algunas de las diversas lenguas que se hablan en su comunidad y otros lugares del país y registrarlas en una libreta artesanal.</w:t>
            </w:r>
          </w:p>
        </w:tc>
        <w:tc>
          <w:tcPr>
            <w:tcW w:w="2268" w:type="dxa"/>
            <w:vAlign w:val="center"/>
          </w:tcPr>
          <w:p w14:paraId="09F55C68" w14:textId="77777777" w:rsidR="005E7315" w:rsidRPr="005E7139" w:rsidRDefault="005E7315" w:rsidP="00330C0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807F09" wp14:editId="14962CE7">
                  <wp:extent cx="351462" cy="360000"/>
                  <wp:effectExtent l="0" t="0" r="0" b="2540"/>
                  <wp:docPr id="449917750" name="Imagen 44991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4548F9" wp14:editId="5D0D54FE">
                  <wp:extent cx="357231" cy="360000"/>
                  <wp:effectExtent l="0" t="0" r="5080" b="2540"/>
                  <wp:docPr id="1589366834" name="Imagen 15893668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66834" name="Imagen 1589366834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827AA0" wp14:editId="1FA72A9D">
                  <wp:extent cx="487791" cy="360000"/>
                  <wp:effectExtent l="0" t="0" r="7620" b="2540"/>
                  <wp:docPr id="546708839" name="Imagen 546708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CCFCB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D9C83E5" w14:textId="77777777" w:rsidR="005E7315" w:rsidRPr="00D37E32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787CF0A2" w14:textId="77777777" w:rsidR="005E7315" w:rsidRPr="00D37E32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5E7315" w:rsidRPr="00D37E32" w14:paraId="667F6DB6" w14:textId="77777777" w:rsidTr="00330C00">
        <w:tc>
          <w:tcPr>
            <w:tcW w:w="2972" w:type="dxa"/>
            <w:shd w:val="clear" w:color="auto" w:fill="B4C6E7" w:themeFill="accent1" w:themeFillTint="66"/>
            <w:vAlign w:val="center"/>
          </w:tcPr>
          <w:p w14:paraId="6C286E36" w14:textId="77777777" w:rsidR="005E7315" w:rsidRPr="00D37E32" w:rsidRDefault="005E7315" w:rsidP="00330C0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618F517" w14:textId="77777777" w:rsidR="005E7315" w:rsidRPr="00D37E32" w:rsidRDefault="005E7315" w:rsidP="00330C0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5E7315" w:rsidRPr="00D37E32" w14:paraId="5A8EC593" w14:textId="77777777" w:rsidTr="00330C00">
        <w:tc>
          <w:tcPr>
            <w:tcW w:w="2972" w:type="dxa"/>
            <w:vAlign w:val="center"/>
          </w:tcPr>
          <w:p w14:paraId="41A0D0B5" w14:textId="77777777" w:rsidR="005E7315" w:rsidRPr="00D37E32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17397AE" w14:textId="77777777" w:rsidR="005E7315" w:rsidRPr="00D37E32" w:rsidRDefault="005E7315" w:rsidP="00330C0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Propone expresiones aditivas equivalentes de tercios, quintos, sextos, novenos y décimos; también compara fracciones (con igual numerador o igual denominador) utilizando los signos &gt; (mayor que), &lt; (menor que) o = (igual).</w:t>
            </w:r>
          </w:p>
        </w:tc>
      </w:tr>
      <w:tr w:rsidR="005E7315" w:rsidRPr="00D37E32" w14:paraId="3921F52A" w14:textId="77777777" w:rsidTr="00330C00">
        <w:tc>
          <w:tcPr>
            <w:tcW w:w="2972" w:type="dxa"/>
            <w:vAlign w:val="center"/>
          </w:tcPr>
          <w:p w14:paraId="323E90AA" w14:textId="77777777" w:rsidR="005E7315" w:rsidRPr="00D37E32" w:rsidRDefault="005E7315" w:rsidP="00330C0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  <w:vAlign w:val="center"/>
          </w:tcPr>
          <w:p w14:paraId="254091B1" w14:textId="77777777" w:rsidR="005E7315" w:rsidRPr="00D37E32" w:rsidRDefault="005E7315" w:rsidP="00330C0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Comprende y utiliza expresiones que indican temporalidad como quincena, bimestre, semestre, novenario, lustro, quinquenio, siglo, milenio, decenio, sexenio.</w:t>
            </w:r>
          </w:p>
        </w:tc>
      </w:tr>
    </w:tbl>
    <w:p w14:paraId="66C71922" w14:textId="77777777" w:rsidR="005E7315" w:rsidRPr="00D37E32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F1C1520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3635C6A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5DD4F03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62CED58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49A3F35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C779FDA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43C78F7" w14:textId="77777777" w:rsidR="005E7315" w:rsidRDefault="005E7315" w:rsidP="005E731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5E7315" w:rsidRDefault="00AC2549" w:rsidP="005E7315"/>
    <w:sectPr w:rsidR="00AC2549" w:rsidRPr="005E7315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F166" w14:textId="77777777" w:rsidR="00BE42CE" w:rsidRDefault="00BE42CE" w:rsidP="00266B77">
      <w:pPr>
        <w:spacing w:after="0" w:line="240" w:lineRule="auto"/>
      </w:pPr>
      <w:r>
        <w:separator/>
      </w:r>
    </w:p>
  </w:endnote>
  <w:endnote w:type="continuationSeparator" w:id="0">
    <w:p w14:paraId="3FE96A1C" w14:textId="77777777" w:rsidR="00BE42CE" w:rsidRDefault="00BE42CE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DC09" w14:textId="77777777" w:rsidR="00BE42CE" w:rsidRDefault="00BE42CE" w:rsidP="00266B77">
      <w:pPr>
        <w:spacing w:after="0" w:line="240" w:lineRule="auto"/>
      </w:pPr>
      <w:r>
        <w:separator/>
      </w:r>
    </w:p>
  </w:footnote>
  <w:footnote w:type="continuationSeparator" w:id="0">
    <w:p w14:paraId="48B37355" w14:textId="77777777" w:rsidR="00BE42CE" w:rsidRDefault="00BE42CE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17B6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23BEF"/>
    <w:rsid w:val="00130476"/>
    <w:rsid w:val="00130C9C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315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D3212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DF5"/>
    <w:rsid w:val="00B07FA6"/>
    <w:rsid w:val="00B11340"/>
    <w:rsid w:val="00B24549"/>
    <w:rsid w:val="00B24D37"/>
    <w:rsid w:val="00B24FED"/>
    <w:rsid w:val="00B44C04"/>
    <w:rsid w:val="00B44D33"/>
    <w:rsid w:val="00B470F1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E42CE"/>
    <w:rsid w:val="00BF30F1"/>
    <w:rsid w:val="00C04FAD"/>
    <w:rsid w:val="00C07178"/>
    <w:rsid w:val="00C34304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85CB8"/>
    <w:rsid w:val="00E92D3E"/>
    <w:rsid w:val="00E947FF"/>
    <w:rsid w:val="00EA18E4"/>
    <w:rsid w:val="00EA4AE6"/>
    <w:rsid w:val="00EB1644"/>
    <w:rsid w:val="00EB7F58"/>
    <w:rsid w:val="00EE5488"/>
    <w:rsid w:val="00EF52F0"/>
    <w:rsid w:val="00F0050D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2025-01-29T18:27:00Z</dcterms:created>
  <dcterms:modified xsi:type="dcterms:W3CDTF">2025-01-30T02:36:00Z</dcterms:modified>
</cp:coreProperties>
</file>